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5.15pt;margin-top:-22.45pt;width:546.2pt;height:356.3pt;z-index:-1;mso-position-horizontal-relative:text;mso-position-vertical-relative:text;mso-width-relative:page;mso-height-relative:page" wrapcoords="-30 0 -30 21555 21600 21555 21600 0 -30 0">
            <v:imagedata r:id="rId8" o:title="раб прогр печать"/>
            <w10:wrap type="tight"/>
          </v:shape>
        </w:pict>
      </w: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EF598C" w:rsidRDefault="00EF598C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 w:rsidRPr="005D3CE3">
        <w:rPr>
          <w:rFonts w:ascii="Times New Roman" w:hAnsi="Times New Roman"/>
          <w:bCs/>
          <w:color w:val="191919"/>
          <w:sz w:val="32"/>
          <w:szCs w:val="32"/>
          <w:lang w:eastAsia="zh-CN"/>
        </w:rPr>
        <w:t>Программа внеурочной деятельности «Волшебный мир книг»</w:t>
      </w:r>
      <w:r w:rsidR="00DC2147" w:rsidRPr="00DC2147">
        <w:rPr>
          <w:rFonts w:ascii="Times New Roman" w:hAnsi="Times New Roman"/>
          <w:bCs/>
          <w:color w:val="191919"/>
          <w:sz w:val="32"/>
          <w:szCs w:val="32"/>
          <w:lang w:eastAsia="zh-CN"/>
        </w:rPr>
        <w:t xml:space="preserve"> 3 </w:t>
      </w:r>
      <w:r w:rsidR="00DC2147">
        <w:rPr>
          <w:rFonts w:ascii="Times New Roman" w:hAnsi="Times New Roman"/>
          <w:bCs/>
          <w:color w:val="191919"/>
          <w:sz w:val="32"/>
          <w:szCs w:val="32"/>
          <w:lang w:eastAsia="zh-CN"/>
        </w:rPr>
        <w:t>класс</w:t>
      </w: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>
        <w:rPr>
          <w:rFonts w:ascii="Times New Roman" w:hAnsi="Times New Roman"/>
          <w:bCs/>
          <w:color w:val="191919"/>
          <w:sz w:val="32"/>
          <w:szCs w:val="32"/>
          <w:lang w:eastAsia="zh-CN"/>
        </w:rPr>
        <w:t xml:space="preserve">2023-2024 </w:t>
      </w: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>
        <w:rPr>
          <w:rFonts w:ascii="Times New Roman" w:hAnsi="Times New Roman"/>
          <w:bCs/>
          <w:color w:val="191919"/>
          <w:sz w:val="32"/>
          <w:szCs w:val="32"/>
          <w:lang w:eastAsia="zh-CN"/>
        </w:rPr>
        <w:t>с. Краснореченское</w:t>
      </w: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A93CAB" w:rsidRDefault="00A93CAB" w:rsidP="00001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Пояснительная записка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Рабочая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«В мире книг», автор Ефросинина Л.А. // 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Сборник программ внеурочной деятельности: 1-4 классы / под ред. Виноградовой. - М.: Вентана-Граф, 2011. - 168с.). В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авторскую программу внеурочной деятельности под  редакцией   Виноградовой Н.Ф., (программа внеурочной деятельности «В мире книг», автор Ефросинина Л.А.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) внесены изменения в календарно-тематическое планирование.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1.</w:t>
      </w:r>
      <w:r w:rsidRPr="00A16505">
        <w:rPr>
          <w:rFonts w:ascii="Times New Roman" w:hAnsi="Times New Roman"/>
          <w:b/>
          <w:bCs/>
          <w:sz w:val="24"/>
          <w:szCs w:val="24"/>
          <w:lang w:eastAsia="zh-CN"/>
        </w:rPr>
        <w:t>Актуальность и перспективность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Программа «Волшебный мир книг» реализует </w:t>
      </w:r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>общеинтеллектуальное направление.</w:t>
      </w:r>
      <w:r w:rsidRPr="00001CF7">
        <w:rPr>
          <w:rFonts w:ascii="Times New Roman" w:hAnsi="Times New Roman"/>
          <w:bCs/>
          <w:color w:val="990000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Основной вид деятельности -  реализуемый данной программой,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Программа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«Волшебный мир книг» -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sz w:val="24"/>
          <w:szCs w:val="24"/>
          <w:lang w:eastAsia="zh-CN"/>
        </w:rPr>
        <w:t>2.</w:t>
      </w:r>
      <w:r w:rsidR="00EF598C" w:rsidRPr="00001CF7">
        <w:rPr>
          <w:rFonts w:ascii="Times New Roman" w:hAnsi="Times New Roman"/>
          <w:b/>
          <w:iCs/>
          <w:sz w:val="24"/>
          <w:szCs w:val="24"/>
          <w:lang w:eastAsia="zh-CN"/>
        </w:rPr>
        <w:t>Цели и задачи  программы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расширение литературно-образовательного пространства учащихся начальных классов;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EF598C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3.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Формы организации занятий: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литературные игры,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конкурсы-кроссворды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библиотечные уроки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путешествия по страницам книг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проекты</w:t>
      </w:r>
    </w:p>
    <w:p w:rsidR="0033622B" w:rsidRPr="00185F9D" w:rsidRDefault="00A16505" w:rsidP="0033622B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уроки-спектакли.</w:t>
      </w:r>
    </w:p>
    <w:p w:rsidR="00A16505" w:rsidRPr="00001CF7" w:rsidRDefault="00A16505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A16505" w:rsidRDefault="00A16505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Pr="00A16505">
        <w:rPr>
          <w:rFonts w:ascii="Times New Roman" w:hAnsi="Times New Roman"/>
          <w:b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z w:val="24"/>
          <w:szCs w:val="24"/>
          <w:lang w:eastAsia="zh-CN"/>
        </w:rPr>
        <w:t>Описание места учебного предмета.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Программа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«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>реализуется в общеобразовательном учреждении в объеме 1 часа в неделю</w:t>
      </w:r>
      <w:r w:rsidR="00185F9D">
        <w:rPr>
          <w:rFonts w:ascii="Times New Roman" w:hAnsi="Times New Roman"/>
          <w:sz w:val="24"/>
          <w:szCs w:val="24"/>
          <w:lang w:eastAsia="zh-CN"/>
        </w:rPr>
        <w:t xml:space="preserve"> во внеурочное время в объеме 34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часа в год </w:t>
      </w:r>
      <w:r w:rsidR="00185F9D">
        <w:rPr>
          <w:rFonts w:ascii="Times New Roman" w:hAnsi="Times New Roman"/>
          <w:sz w:val="24"/>
          <w:szCs w:val="24"/>
          <w:lang w:eastAsia="zh-CN"/>
        </w:rPr>
        <w:t>–</w:t>
      </w:r>
      <w:r w:rsidR="00185F9D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в 3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</w:t>
      </w:r>
      <w:r w:rsidR="00185F9D">
        <w:rPr>
          <w:rFonts w:ascii="Times New Roman" w:hAnsi="Times New Roman"/>
          <w:color w:val="191919"/>
          <w:sz w:val="24"/>
          <w:szCs w:val="24"/>
          <w:lang w:eastAsia="zh-CN"/>
        </w:rPr>
        <w:t>лассе.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5.</w:t>
      </w: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Содержание программы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3 класс (33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1. История книги. Библиотеки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о былинных героях. Былины, сказы, легенды. Сказители, былинщики.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Библия. Детская библия (разные издания).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Летописи. Рукописные книги. Первопечатник Иван Фёдоров.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 библиотечного обслуживания: запись в библиотеку, абонемент и читальный зал. Культура читателя.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Библиотечные каталоги и правила пользования ими. Каталожная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карточка. Игра «Обслужи одноклассников».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Отбор книги и работа с ней в читальном зале. Отзыв о книге.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2. По дорогам сказок. Сказки народные и литературные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Волшебные сказки (народные и литературные): книга-сборник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«Сказки А.С. Пушкина» и сборник народных сказок «На острове Буяне».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Сравнение сказок с загадками: русская народная сказка «Дочь-семилетка», братья Гримм «Умная дочь крестьянская», А. Платонов «Умная внучка». Рассматривание и сравнение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Конкурс-кроссворд «Волшебные предметы».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3. Книги-сборники. Басни и баснописцы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басен И. Крылова. Аппарат книги-сборника басен: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титульный лист, аннотация, оглавление.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Русские баснописцы И. Хемницер, А. Измайлов, И. Дмитриев.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Чтение басен с «бродячими» сюжетами. Басни Эзопа и Л.Н. Толстого.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 чтецов. Инсценирование басен (работа в группах).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4. Книги о родной природе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Сборники стихотворений о родной природе. Слушание стихотворений, обмен мнениями.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«Родные поэты» (аппарат, оформление).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«Краски и звуки стихов о природе». Рукописная книга.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5. Книги Л.Н. Толстого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Л.Н. Толстого: работа с каталогом, составление выставки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«Азбука Л.Н. Толстого» и сборник «Для детей».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Составление таблицы жанров произведений Л.Н. Толстого (работа в группах).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Проектная деятельность по группам: «Сказки Л.Н. Толстого»,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«Сказки в обработке Л.Н. Толстого».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6. Животные — герои детской литературы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о животных. Структура книги-сборника: титульный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лист, аннотация, иллюстрация, название книги, тип книги.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зал: работа с книгой А. Куприна «Ю-ю» или Дж. Лон-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дона «Бурый волк»: оформление, перевод. Отзыв о прочитанной книге.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урок: знакомство с книгой-легендой энциклопедией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А. Брема «Жизнь животных».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Художники-оформители книг о животных.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Реклама книги «Заинтересуй друга!» (конкурс отзывов).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7. Дети — герои книг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о детях (Л. Пантелеев, А. Гайдар, В. Драгунский и др.).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Книга-произведение А. Гайдара «Тимур и его команда», книга-сборник рассказов Л. Пантелеева «Честное слово».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Литературная игра «Кто они, мои сверстники — герои книг?».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 страницам книги В. Железникова «Жизнь и приключения чудака».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Обсуждение прочитанных книг (беседа, дискуссии, споры).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«Расскажи о любимом писателе».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8. Книги зарубежных писателей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зарубежных писателей (Ц. Топелиус, Дж. Лондон, Э. Сетон-Томпсон, Дж. Чиарди).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Систематический каталог: практическая работа. Список книг зарубежных писателей для детей.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Библиографические справочники: отбор информации о зарубежных писателях (работа в группах). Переводчики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9. Книги о детях войны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Аннотация. Каталожная карточка.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 в читальном зале. Книга В. Железникова «Девушка в военном».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Творческая работа «Дети войны с тобой рядом»: встречи, сбор материалов, оформление «Книги памяти».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10. Газеты и журналы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Что такое периодика. Детские газеты и журналы. Структура газет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 журналов. Издатели газет и журналов.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История изданий для детей: журналы «Мурзилка», «Костёр», «Пять углов», «Чудеса планеты Земля»; детские газеты «Пионерская правда», «Читайка», «Шапокляк».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Электронные периодические издания «Детская газета», «Антошка».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классной газеты или журнала (работа в группах).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11. «Книги, книги, книги…»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Книги, их типы и виды. Практическая работа в библиотеке.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Справочная литература. Энциклопедии для детей.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информации о Л.Н. Толстом и Х.К. Андерсене. Библиографические справочники.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Библиотечная мозаика: урок-игра «Что узнали о книгах?».</w:t>
      </w:r>
    </w:p>
    <w:p w:rsidR="00EF598C" w:rsidRPr="00001CF7" w:rsidRDefault="00EF598C" w:rsidP="00001CF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</w:p>
    <w:p w:rsidR="00EF598C" w:rsidRPr="00001CF7" w:rsidRDefault="00A16505" w:rsidP="00001CF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6.</w:t>
      </w:r>
      <w:r w:rsidR="00EF598C" w:rsidRPr="00001CF7">
        <w:rPr>
          <w:rFonts w:ascii="Times New Roman" w:hAnsi="Times New Roman"/>
          <w:b/>
          <w:bCs/>
          <w:sz w:val="24"/>
          <w:szCs w:val="24"/>
          <w:lang w:eastAsia="zh-CN"/>
        </w:rPr>
        <w:t>Предполагаемый  результат</w:t>
      </w:r>
      <w:r w:rsidR="00EF598C" w:rsidRPr="00001CF7">
        <w:rPr>
          <w:rFonts w:ascii="Times New Roman" w:hAnsi="Times New Roman"/>
          <w:sz w:val="24"/>
          <w:szCs w:val="24"/>
          <w:lang w:eastAsia="zh-CN"/>
        </w:rPr>
        <w:t xml:space="preserve">  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>деятельности: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 w:rsidRPr="00001CF7">
        <w:rPr>
          <w:rFonts w:ascii="Times New Roman" w:hAnsi="Times New Roman"/>
          <w:iCs/>
          <w:color w:val="191919"/>
          <w:sz w:val="24"/>
          <w:szCs w:val="24"/>
          <w:lang w:eastAsia="zh-CN"/>
        </w:rPr>
        <w:t>умения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уметь определять свою роль в общей работе и оценивать свои результаты.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учебные умения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: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находить книгу в открытом библиотечном фонде;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формулировать и высказывать своё впечатление о прочитанной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книге и героях;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характеризовать книгу, определять тему и жанр, выбирать книгу на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заданную тему;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сравнивать книгу-сборник с книгой-произведением;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слушать и читать книгу, понимать прочитанное;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аппаратом книги;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систематизировать по темам детские книги в домашней библиотеке.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Тематическое наполнение, часовая нагрузка занятий отражены в учебно-тематическом плане. 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7.Тематическое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eastAsia="zh-CN"/>
        </w:rPr>
        <w:t>ирование</w:t>
      </w:r>
    </w:p>
    <w:p w:rsidR="00EF598C" w:rsidRPr="00001CF7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1 час в неделю, всего 33 часа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3 класс</w:t>
      </w:r>
    </w:p>
    <w:p w:rsidR="00EF598C" w:rsidRPr="00001CF7" w:rsidRDefault="00EF598C" w:rsidP="00001CF7">
      <w:pPr>
        <w:tabs>
          <w:tab w:val="left" w:pos="1080"/>
        </w:tabs>
        <w:suppressAutoHyphens/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ab/>
      </w:r>
    </w:p>
    <w:tbl>
      <w:tblPr>
        <w:tblW w:w="15471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4678"/>
        <w:gridCol w:w="3260"/>
        <w:gridCol w:w="3118"/>
        <w:gridCol w:w="3969"/>
      </w:tblGrid>
      <w:tr w:rsidR="0040775D" w:rsidRPr="008D5061" w:rsidTr="0040775D">
        <w:trPr>
          <w:trHeight w:val="413"/>
        </w:trPr>
        <w:tc>
          <w:tcPr>
            <w:tcW w:w="446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678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Наименование раздела и тем</w:t>
            </w:r>
          </w:p>
        </w:tc>
        <w:tc>
          <w:tcPr>
            <w:tcW w:w="10347" w:type="dxa"/>
            <w:gridSpan w:val="3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Планируемые результаты  (УУД)</w:t>
            </w:r>
          </w:p>
        </w:tc>
      </w:tr>
      <w:tr w:rsidR="0040775D" w:rsidRPr="008D5061" w:rsidTr="0040775D">
        <w:trPr>
          <w:trHeight w:val="412"/>
        </w:trPr>
        <w:tc>
          <w:tcPr>
            <w:tcW w:w="446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Познавательные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Регулятивные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Коммуникативные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былин, легенд, сказов.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Первые книги. Библия. Детская библия.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Летописи. Рукописные книги.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Определять жанр и тему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История книги. Первопечатник Иван Фёдоров.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Волшебный мир сказок. Книга-сборник «Сказки А.С. Пушкина».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Производить самоконтроль и самооценку результатов 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Сказки бытовые, волшебные, о животных.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Сказки с загадками (русская народная сказка «Дочь-се-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милетка», братья Гримм «Умная дочь крестьянская», А. Платонов «Умная внучка»). Конкурс-кроссворд «Волшебные предметы».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История басни. Басни Эзопа и И. Крылова. Аппарат книги-сборника.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Басни в прозаической форме Эзопа и Л.Н. Толстого. Сборники басен.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представления об образах героев, осмысливать понятие «красота»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эмоциональные состояния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Русские баснописцы. Басни с «бродячими» сюжетами. Герои басен. Инсценирование басен.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Родные поэты.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стихотворений Ф. Тютчева, А. Майкова, А. Фета, Н. Некрасова.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Проект «Краски и звуки поэтического слова».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Л.Н. Толстого для детей.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Л.Н. Толстой — сказочник и обработчик русских на родных сказок.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Определять жанр и тему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 «Азбука Л.Н. Толстого» и сборник «Для детей».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произведений о животных. Каталог, каталожная карточка.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Исследовать собственные нестандартные способы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Производить самоконтроль и самооценку результатов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Выявлять (при решении различных 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 Дж. Лондона «Бурый волк» или «Волк». Пере-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водчики рассказа. Отзыв.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Художники-иллюстраторы книг о животных.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Дети — герои книг. Типы книг. Книги-сборники произведений о детях.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Книга-произведение А. Гайдара «Тимур и его команда», книга-сборник рассказов Л. Пантелеева «Честное слово».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Литературная игра «Расскажи о героях детских книг - своих сверстниках».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зарубежных писателей. Ц. Топелиус, Дж. Лондон, Э. Сетон-Томпсон, Дж. Чиарди).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Извлекать необходимую информацию из книги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произведения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Строить схему (модель) отношений героев 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Библиографический справочник: отбор информации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Производить самоконтроль и самооценку результатов 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Книга-сборник Л. Пантелеева «Новенькая».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Кто они — дети войны. Книга В. Железникова «Девушка в военном».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Детские газеты и журналы. История создания журнала «Мурзилка» и др.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Создание классной газеты «Книгочей».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Книги, их типы и виды. Практическая работа в библиотеке.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бывают разные. Библиотечная мозаика «Что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я знаю о книге?». Словарь книгочея.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</w:tbl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BB5ADA" w:rsidRDefault="00BB5ADA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8.Информационно-методическое обеспечение</w:t>
      </w:r>
    </w:p>
    <w:p w:rsidR="00EF598C" w:rsidRPr="00001CF7" w:rsidRDefault="00EF598C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sz w:val="18"/>
          <w:szCs w:val="18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Список  литературы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Писатели нашего детства: 100 имен. Биогр. слов, ч.1.— М.: Либерия, 1999.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Русские писатели. Биогр. слов. В 2-х   ч. / Ред. - сост.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- М.: Просвещение, 1990.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Русские писатели </w:t>
      </w:r>
      <w:r w:rsidRPr="00001CF7">
        <w:rPr>
          <w:rFonts w:ascii="Times New Roman" w:hAnsi="Times New Roman"/>
          <w:color w:val="000000"/>
          <w:sz w:val="24"/>
          <w:szCs w:val="24"/>
          <w:lang w:val="en-US" w:eastAsia="zh-CN"/>
        </w:rPr>
        <w:t>XX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в. Биогр. слов. / Сост. и глав. ред.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— М.: Научное изд. «Большая Российская энциклопедия»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Вентана-Граф, 2011. - 168с. 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Методика внеклассного чтения.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Самостоятельное чтение.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lastRenderedPageBreak/>
        <w:t>Сухин И.Г. Занимательные литературные кроссворд-тесты. – Ярославль, «Академия развития»,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Внеклассные мероприятия в начальной школе. - Под. ред. Мартыновой Я.Ю., Волгоград: Учитель, 2007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Праздник  - ожидаемое чудо! Внеклассные мероприятия (спектакли, утренники, юморины, викторины). – Составитель: Жиренко О.Е., Москва: «ВАКО»,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Яценко И. Ф. Поурочные разработки по внеклассному чтению.- Москва, «ВАКО», 2006</w:t>
      </w:r>
    </w:p>
    <w:p w:rsidR="00EF598C" w:rsidRDefault="00EF598C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Pr="00001CF7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before="280" w:after="28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  <w:sectPr w:rsidR="00185F9D" w:rsidSect="00742ED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851" w:bottom="1134" w:left="851" w:header="720" w:footer="964" w:gutter="0"/>
          <w:pgNumType w:start="1"/>
          <w:cols w:space="720"/>
          <w:docGrid w:linePitch="360"/>
        </w:sectPr>
      </w:pPr>
    </w:p>
    <w:p w:rsidR="00EF598C" w:rsidRDefault="00EF598C"/>
    <w:sectPr w:rsidR="00EF598C" w:rsidSect="00185F9D">
      <w:type w:val="continuous"/>
      <w:pgSz w:w="16838" w:h="11906" w:orient="landscape"/>
      <w:pgMar w:top="567" w:right="851" w:bottom="1134" w:left="851" w:header="720" w:footer="9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45B4" w:rsidRDefault="00BA45B4" w:rsidP="00BD4ECE">
      <w:pPr>
        <w:spacing w:after="0" w:line="240" w:lineRule="auto"/>
      </w:pPr>
      <w:r>
        <w:separator/>
      </w:r>
    </w:p>
  </w:endnote>
  <w:endnote w:type="continuationSeparator" w:id="0">
    <w:p w:rsidR="00BA45B4" w:rsidRDefault="00BA45B4" w:rsidP="00BD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45B4" w:rsidRDefault="00BA45B4" w:rsidP="00BD4ECE">
      <w:pPr>
        <w:spacing w:after="0" w:line="240" w:lineRule="auto"/>
      </w:pPr>
      <w:r>
        <w:separator/>
      </w:r>
    </w:p>
  </w:footnote>
  <w:footnote w:type="continuationSeparator" w:id="0">
    <w:p w:rsidR="00BA45B4" w:rsidRDefault="00BA45B4" w:rsidP="00BD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1"/>
        </w:tabs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08043DBD"/>
    <w:multiLevelType w:val="hybridMultilevel"/>
    <w:tmpl w:val="54BC3012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25" w15:restartNumberingAfterBreak="0">
    <w:nsid w:val="14DB4800"/>
    <w:multiLevelType w:val="multilevel"/>
    <w:tmpl w:val="0000000B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1AB30C4C"/>
    <w:multiLevelType w:val="multilevel"/>
    <w:tmpl w:val="76EE0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1ECD6792"/>
    <w:multiLevelType w:val="multilevel"/>
    <w:tmpl w:val="70E0B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1ED04B44"/>
    <w:multiLevelType w:val="hybridMultilevel"/>
    <w:tmpl w:val="76EE01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9" w15:restartNumberingAfterBreak="0">
    <w:nsid w:val="207A0E86"/>
    <w:multiLevelType w:val="hybridMultilevel"/>
    <w:tmpl w:val="A1FE11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0">
    <w:nsid w:val="267F21F0"/>
    <w:multiLevelType w:val="multilevel"/>
    <w:tmpl w:val="ED043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1" w15:restartNumberingAfterBreak="0">
    <w:nsid w:val="26E8439C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2" w15:restartNumberingAfterBreak="0">
    <w:nsid w:val="292E778C"/>
    <w:multiLevelType w:val="hybridMultilevel"/>
    <w:tmpl w:val="198C749A"/>
    <w:lvl w:ilvl="0" w:tplc="72DCCA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3" w15:restartNumberingAfterBreak="0">
    <w:nsid w:val="2D204F1A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4" w15:restartNumberingAfterBreak="0">
    <w:nsid w:val="3876411C"/>
    <w:multiLevelType w:val="multilevel"/>
    <w:tmpl w:val="A1FE1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5" w15:restartNumberingAfterBreak="0">
    <w:nsid w:val="3DCA3ECB"/>
    <w:multiLevelType w:val="multilevel"/>
    <w:tmpl w:val="54BC3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6" w15:restartNumberingAfterBreak="0">
    <w:nsid w:val="56F12730"/>
    <w:multiLevelType w:val="hybridMultilevel"/>
    <w:tmpl w:val="2EFC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DD49B8"/>
    <w:multiLevelType w:val="hybridMultilevel"/>
    <w:tmpl w:val="BEB0F1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8" w15:restartNumberingAfterBreak="0">
    <w:nsid w:val="67766EB8"/>
    <w:multiLevelType w:val="hybridMultilevel"/>
    <w:tmpl w:val="06C044A8"/>
    <w:lvl w:ilvl="0" w:tplc="D9C05B68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9" w15:restartNumberingAfterBreak="0">
    <w:nsid w:val="76876BE5"/>
    <w:multiLevelType w:val="hybridMultilevel"/>
    <w:tmpl w:val="1D60340C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0" w15:restartNumberingAfterBreak="0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1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455494">
    <w:abstractNumId w:val="0"/>
  </w:num>
  <w:num w:numId="2" w16cid:durableId="1968007520">
    <w:abstractNumId w:val="1"/>
  </w:num>
  <w:num w:numId="3" w16cid:durableId="389768002">
    <w:abstractNumId w:val="2"/>
  </w:num>
  <w:num w:numId="4" w16cid:durableId="1160658516">
    <w:abstractNumId w:val="3"/>
  </w:num>
  <w:num w:numId="5" w16cid:durableId="1578713703">
    <w:abstractNumId w:val="4"/>
  </w:num>
  <w:num w:numId="6" w16cid:durableId="234318952">
    <w:abstractNumId w:val="5"/>
  </w:num>
  <w:num w:numId="7" w16cid:durableId="650209949">
    <w:abstractNumId w:val="6"/>
  </w:num>
  <w:num w:numId="8" w16cid:durableId="524369217">
    <w:abstractNumId w:val="7"/>
  </w:num>
  <w:num w:numId="9" w16cid:durableId="587886091">
    <w:abstractNumId w:val="8"/>
  </w:num>
  <w:num w:numId="10" w16cid:durableId="1250848224">
    <w:abstractNumId w:val="9"/>
  </w:num>
  <w:num w:numId="11" w16cid:durableId="2025938097">
    <w:abstractNumId w:val="10"/>
  </w:num>
  <w:num w:numId="12" w16cid:durableId="1230966643">
    <w:abstractNumId w:val="11"/>
  </w:num>
  <w:num w:numId="13" w16cid:durableId="749816024">
    <w:abstractNumId w:val="12"/>
  </w:num>
  <w:num w:numId="14" w16cid:durableId="536621864">
    <w:abstractNumId w:val="13"/>
  </w:num>
  <w:num w:numId="15" w16cid:durableId="1298338083">
    <w:abstractNumId w:val="14"/>
  </w:num>
  <w:num w:numId="16" w16cid:durableId="1181118494">
    <w:abstractNumId w:val="15"/>
  </w:num>
  <w:num w:numId="17" w16cid:durableId="1630162525">
    <w:abstractNumId w:val="16"/>
  </w:num>
  <w:num w:numId="18" w16cid:durableId="1470974247">
    <w:abstractNumId w:val="17"/>
  </w:num>
  <w:num w:numId="19" w16cid:durableId="502285533">
    <w:abstractNumId w:val="18"/>
  </w:num>
  <w:num w:numId="20" w16cid:durableId="1371615856">
    <w:abstractNumId w:val="19"/>
  </w:num>
  <w:num w:numId="21" w16cid:durableId="825702846">
    <w:abstractNumId w:val="20"/>
  </w:num>
  <w:num w:numId="22" w16cid:durableId="378014402">
    <w:abstractNumId w:val="21"/>
  </w:num>
  <w:num w:numId="23" w16cid:durableId="1292440664">
    <w:abstractNumId w:val="22"/>
  </w:num>
  <w:num w:numId="24" w16cid:durableId="309750601">
    <w:abstractNumId w:val="23"/>
  </w:num>
  <w:num w:numId="25" w16cid:durableId="1553038259">
    <w:abstractNumId w:val="36"/>
  </w:num>
  <w:num w:numId="26" w16cid:durableId="984312092">
    <w:abstractNumId w:val="40"/>
  </w:num>
  <w:num w:numId="27" w16cid:durableId="5061379">
    <w:abstractNumId w:val="25"/>
  </w:num>
  <w:num w:numId="28" w16cid:durableId="1752116221">
    <w:abstractNumId w:val="27"/>
  </w:num>
  <w:num w:numId="29" w16cid:durableId="978918012">
    <w:abstractNumId w:val="31"/>
  </w:num>
  <w:num w:numId="30" w16cid:durableId="1644382448">
    <w:abstractNumId w:val="33"/>
  </w:num>
  <w:num w:numId="31" w16cid:durableId="2065908068">
    <w:abstractNumId w:val="39"/>
  </w:num>
  <w:num w:numId="32" w16cid:durableId="470371843">
    <w:abstractNumId w:val="24"/>
  </w:num>
  <w:num w:numId="33" w16cid:durableId="1962496818">
    <w:abstractNumId w:val="35"/>
  </w:num>
  <w:num w:numId="34" w16cid:durableId="310211199">
    <w:abstractNumId w:val="32"/>
  </w:num>
  <w:num w:numId="35" w16cid:durableId="1396126850">
    <w:abstractNumId w:val="30"/>
  </w:num>
  <w:num w:numId="36" w16cid:durableId="212276557">
    <w:abstractNumId w:val="29"/>
  </w:num>
  <w:num w:numId="37" w16cid:durableId="1495682638">
    <w:abstractNumId w:val="34"/>
  </w:num>
  <w:num w:numId="38" w16cid:durableId="441875703">
    <w:abstractNumId w:val="28"/>
  </w:num>
  <w:num w:numId="39" w16cid:durableId="697658795">
    <w:abstractNumId w:val="26"/>
  </w:num>
  <w:num w:numId="40" w16cid:durableId="15816632">
    <w:abstractNumId w:val="37"/>
  </w:num>
  <w:num w:numId="41" w16cid:durableId="63068722">
    <w:abstractNumId w:val="41"/>
  </w:num>
  <w:num w:numId="42" w16cid:durableId="188155175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CF7"/>
    <w:rsid w:val="00001CF7"/>
    <w:rsid w:val="000037F8"/>
    <w:rsid w:val="00175794"/>
    <w:rsid w:val="00185F9D"/>
    <w:rsid w:val="0033622B"/>
    <w:rsid w:val="0040775D"/>
    <w:rsid w:val="00571585"/>
    <w:rsid w:val="005C711D"/>
    <w:rsid w:val="005D3CE3"/>
    <w:rsid w:val="00742ED7"/>
    <w:rsid w:val="00883B59"/>
    <w:rsid w:val="008D5061"/>
    <w:rsid w:val="00A16505"/>
    <w:rsid w:val="00A72160"/>
    <w:rsid w:val="00A93CAB"/>
    <w:rsid w:val="00B8199E"/>
    <w:rsid w:val="00B90254"/>
    <w:rsid w:val="00BA45B4"/>
    <w:rsid w:val="00BB5ADA"/>
    <w:rsid w:val="00BD4ECE"/>
    <w:rsid w:val="00C40CDE"/>
    <w:rsid w:val="00CA30BE"/>
    <w:rsid w:val="00CE758F"/>
    <w:rsid w:val="00CF26B1"/>
    <w:rsid w:val="00DA7045"/>
    <w:rsid w:val="00DC2147"/>
    <w:rsid w:val="00E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F62ED1"/>
  <w15:docId w15:val="{7E2E7252-0EB3-4F47-A876-4433D656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E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uiPriority w:val="99"/>
    <w:rsid w:val="00001CF7"/>
    <w:rPr>
      <w:color w:val="auto"/>
    </w:rPr>
  </w:style>
  <w:style w:type="character" w:customStyle="1" w:styleId="WW8Num5z0">
    <w:name w:val="WW8Num5z0"/>
    <w:uiPriority w:val="99"/>
    <w:rsid w:val="00001CF7"/>
    <w:rPr>
      <w:color w:val="auto"/>
    </w:rPr>
  </w:style>
  <w:style w:type="character" w:customStyle="1" w:styleId="WW8Num6z0">
    <w:name w:val="WW8Num6z0"/>
    <w:uiPriority w:val="99"/>
    <w:rsid w:val="00001CF7"/>
    <w:rPr>
      <w:rFonts w:ascii="Times New Roman" w:hAnsi="Times New Roman"/>
    </w:rPr>
  </w:style>
  <w:style w:type="character" w:customStyle="1" w:styleId="WW8Num7z0">
    <w:name w:val="WW8Num7z0"/>
    <w:uiPriority w:val="99"/>
    <w:rsid w:val="00001CF7"/>
    <w:rPr>
      <w:rFonts w:ascii="Times New Roman" w:hAnsi="Times New Roman"/>
    </w:rPr>
  </w:style>
  <w:style w:type="character" w:customStyle="1" w:styleId="WW8Num10z0">
    <w:name w:val="WW8Num10z0"/>
    <w:uiPriority w:val="99"/>
    <w:rsid w:val="00001CF7"/>
    <w:rPr>
      <w:color w:val="auto"/>
    </w:rPr>
  </w:style>
  <w:style w:type="character" w:customStyle="1" w:styleId="WW8Num12z0">
    <w:name w:val="WW8Num12z0"/>
    <w:uiPriority w:val="99"/>
    <w:rsid w:val="00001CF7"/>
    <w:rPr>
      <w:rFonts w:ascii="Wingdings 2" w:hAnsi="Wingdings 2"/>
    </w:rPr>
  </w:style>
  <w:style w:type="character" w:customStyle="1" w:styleId="WW8Num12z1">
    <w:name w:val="WW8Num12z1"/>
    <w:uiPriority w:val="99"/>
    <w:rsid w:val="00001CF7"/>
    <w:rPr>
      <w:rFonts w:ascii="Courier New" w:hAnsi="Courier New"/>
    </w:rPr>
  </w:style>
  <w:style w:type="character" w:customStyle="1" w:styleId="WW8Num12z2">
    <w:name w:val="WW8Num12z2"/>
    <w:uiPriority w:val="99"/>
    <w:rsid w:val="00001CF7"/>
    <w:rPr>
      <w:rFonts w:ascii="Wingdings" w:hAnsi="Wingdings"/>
    </w:rPr>
  </w:style>
  <w:style w:type="character" w:customStyle="1" w:styleId="WW8Num13z0">
    <w:name w:val="WW8Num13z0"/>
    <w:uiPriority w:val="99"/>
    <w:rsid w:val="00001CF7"/>
    <w:rPr>
      <w:rFonts w:ascii="Symbol" w:hAnsi="Symbol"/>
    </w:rPr>
  </w:style>
  <w:style w:type="character" w:customStyle="1" w:styleId="WW8Num13z1">
    <w:name w:val="WW8Num13z1"/>
    <w:uiPriority w:val="99"/>
    <w:rsid w:val="00001CF7"/>
    <w:rPr>
      <w:rFonts w:ascii="Courier New" w:hAnsi="Courier New"/>
    </w:rPr>
  </w:style>
  <w:style w:type="character" w:customStyle="1" w:styleId="WW8Num13z2">
    <w:name w:val="WW8Num13z2"/>
    <w:uiPriority w:val="99"/>
    <w:rsid w:val="00001CF7"/>
    <w:rPr>
      <w:rFonts w:ascii="Wingdings" w:hAnsi="Wingdings"/>
    </w:rPr>
  </w:style>
  <w:style w:type="character" w:customStyle="1" w:styleId="WW8Num14z0">
    <w:name w:val="WW8Num14z0"/>
    <w:uiPriority w:val="99"/>
    <w:rsid w:val="00001CF7"/>
    <w:rPr>
      <w:rFonts w:ascii="Symbol" w:hAnsi="Symbol"/>
      <w:color w:val="auto"/>
    </w:rPr>
  </w:style>
  <w:style w:type="character" w:customStyle="1" w:styleId="WW8Num14z1">
    <w:name w:val="WW8Num14z1"/>
    <w:uiPriority w:val="99"/>
    <w:rsid w:val="00001CF7"/>
    <w:rPr>
      <w:rFonts w:ascii="Courier New" w:hAnsi="Courier New"/>
    </w:rPr>
  </w:style>
  <w:style w:type="character" w:customStyle="1" w:styleId="WW8Num14z2">
    <w:name w:val="WW8Num14z2"/>
    <w:uiPriority w:val="99"/>
    <w:rsid w:val="00001CF7"/>
    <w:rPr>
      <w:rFonts w:ascii="Wingdings" w:hAnsi="Wingdings"/>
    </w:rPr>
  </w:style>
  <w:style w:type="character" w:customStyle="1" w:styleId="WW8Num15z0">
    <w:name w:val="WW8Num15z0"/>
    <w:uiPriority w:val="99"/>
    <w:rsid w:val="00001CF7"/>
    <w:rPr>
      <w:rFonts w:ascii="Symbol" w:hAnsi="Symbol"/>
    </w:rPr>
  </w:style>
  <w:style w:type="character" w:customStyle="1" w:styleId="WW8Num15z1">
    <w:name w:val="WW8Num15z1"/>
    <w:uiPriority w:val="99"/>
    <w:rsid w:val="00001CF7"/>
    <w:rPr>
      <w:rFonts w:ascii="Courier New" w:hAnsi="Courier New"/>
    </w:rPr>
  </w:style>
  <w:style w:type="character" w:customStyle="1" w:styleId="WW8Num15z2">
    <w:name w:val="WW8Num15z2"/>
    <w:uiPriority w:val="99"/>
    <w:rsid w:val="00001CF7"/>
    <w:rPr>
      <w:rFonts w:ascii="Wingdings" w:hAnsi="Wingdings"/>
    </w:rPr>
  </w:style>
  <w:style w:type="character" w:customStyle="1" w:styleId="WW8Num16z0">
    <w:name w:val="WW8Num16z0"/>
    <w:uiPriority w:val="99"/>
    <w:rsid w:val="00001CF7"/>
    <w:rPr>
      <w:rFonts w:ascii="Symbol" w:hAnsi="Symbol"/>
    </w:rPr>
  </w:style>
  <w:style w:type="character" w:customStyle="1" w:styleId="WW8Num16z1">
    <w:name w:val="WW8Num16z1"/>
    <w:uiPriority w:val="99"/>
    <w:rsid w:val="00001CF7"/>
    <w:rPr>
      <w:rFonts w:ascii="Courier New" w:hAnsi="Courier New"/>
    </w:rPr>
  </w:style>
  <w:style w:type="character" w:customStyle="1" w:styleId="WW8Num16z2">
    <w:name w:val="WW8Num16z2"/>
    <w:uiPriority w:val="99"/>
    <w:rsid w:val="00001CF7"/>
    <w:rPr>
      <w:rFonts w:ascii="Wingdings" w:hAnsi="Wingdings"/>
    </w:rPr>
  </w:style>
  <w:style w:type="character" w:customStyle="1" w:styleId="WW8Num17z0">
    <w:name w:val="WW8Num17z0"/>
    <w:uiPriority w:val="99"/>
    <w:rsid w:val="00001CF7"/>
    <w:rPr>
      <w:color w:val="auto"/>
    </w:rPr>
  </w:style>
  <w:style w:type="character" w:customStyle="1" w:styleId="WW8Num17z1">
    <w:name w:val="WW8Num17z1"/>
    <w:uiPriority w:val="99"/>
    <w:rsid w:val="00001CF7"/>
    <w:rPr>
      <w:rFonts w:ascii="Courier New" w:hAnsi="Courier New"/>
    </w:rPr>
  </w:style>
  <w:style w:type="character" w:customStyle="1" w:styleId="WW8Num17z2">
    <w:name w:val="WW8Num17z2"/>
    <w:uiPriority w:val="99"/>
    <w:rsid w:val="00001CF7"/>
    <w:rPr>
      <w:rFonts w:ascii="Wingdings" w:hAnsi="Wingdings"/>
    </w:rPr>
  </w:style>
  <w:style w:type="character" w:customStyle="1" w:styleId="WW8Num19z0">
    <w:name w:val="WW8Num19z0"/>
    <w:uiPriority w:val="99"/>
    <w:rsid w:val="00001CF7"/>
    <w:rPr>
      <w:rFonts w:ascii="Symbol" w:hAnsi="Symbol"/>
    </w:rPr>
  </w:style>
  <w:style w:type="character" w:customStyle="1" w:styleId="WW8Num19z1">
    <w:name w:val="WW8Num19z1"/>
    <w:uiPriority w:val="99"/>
    <w:rsid w:val="00001CF7"/>
    <w:rPr>
      <w:rFonts w:ascii="Courier New" w:hAnsi="Courier New"/>
    </w:rPr>
  </w:style>
  <w:style w:type="character" w:customStyle="1" w:styleId="WW8Num19z2">
    <w:name w:val="WW8Num19z2"/>
    <w:uiPriority w:val="99"/>
    <w:rsid w:val="00001CF7"/>
    <w:rPr>
      <w:rFonts w:ascii="Wingdings" w:hAnsi="Wingdings"/>
    </w:rPr>
  </w:style>
  <w:style w:type="character" w:customStyle="1" w:styleId="WW8Num20z0">
    <w:name w:val="WW8Num20z0"/>
    <w:uiPriority w:val="99"/>
    <w:rsid w:val="00001CF7"/>
    <w:rPr>
      <w:rFonts w:ascii="Symbol" w:hAnsi="Symbol"/>
    </w:rPr>
  </w:style>
  <w:style w:type="character" w:customStyle="1" w:styleId="WW8Num20z1">
    <w:name w:val="WW8Num20z1"/>
    <w:uiPriority w:val="99"/>
    <w:rsid w:val="00001CF7"/>
    <w:rPr>
      <w:rFonts w:ascii="Courier New" w:hAnsi="Courier New"/>
    </w:rPr>
  </w:style>
  <w:style w:type="character" w:customStyle="1" w:styleId="WW8Num20z2">
    <w:name w:val="WW8Num20z2"/>
    <w:uiPriority w:val="99"/>
    <w:rsid w:val="00001CF7"/>
    <w:rPr>
      <w:rFonts w:ascii="Wingdings" w:hAnsi="Wingdings"/>
    </w:rPr>
  </w:style>
  <w:style w:type="character" w:customStyle="1" w:styleId="WW8Num21z0">
    <w:name w:val="WW8Num21z0"/>
    <w:uiPriority w:val="99"/>
    <w:rsid w:val="00001CF7"/>
    <w:rPr>
      <w:rFonts w:ascii="Symbol" w:hAnsi="Symbol"/>
    </w:rPr>
  </w:style>
  <w:style w:type="character" w:customStyle="1" w:styleId="WW8Num21z1">
    <w:name w:val="WW8Num21z1"/>
    <w:uiPriority w:val="99"/>
    <w:rsid w:val="00001CF7"/>
    <w:rPr>
      <w:rFonts w:ascii="Courier New" w:hAnsi="Courier New"/>
    </w:rPr>
  </w:style>
  <w:style w:type="character" w:customStyle="1" w:styleId="WW8Num21z2">
    <w:name w:val="WW8Num21z2"/>
    <w:uiPriority w:val="99"/>
    <w:rsid w:val="00001CF7"/>
    <w:rPr>
      <w:rFonts w:ascii="Wingdings" w:hAnsi="Wingdings"/>
    </w:rPr>
  </w:style>
  <w:style w:type="character" w:customStyle="1" w:styleId="WW8Num22z0">
    <w:name w:val="WW8Num22z0"/>
    <w:uiPriority w:val="99"/>
    <w:rsid w:val="00001CF7"/>
    <w:rPr>
      <w:rFonts w:ascii="Symbol" w:hAnsi="Symbol"/>
    </w:rPr>
  </w:style>
  <w:style w:type="character" w:customStyle="1" w:styleId="WW8Num22z1">
    <w:name w:val="WW8Num22z1"/>
    <w:uiPriority w:val="99"/>
    <w:rsid w:val="00001CF7"/>
    <w:rPr>
      <w:rFonts w:ascii="Courier New" w:hAnsi="Courier New"/>
    </w:rPr>
  </w:style>
  <w:style w:type="character" w:customStyle="1" w:styleId="WW8Num22z2">
    <w:name w:val="WW8Num22z2"/>
    <w:uiPriority w:val="99"/>
    <w:rsid w:val="00001CF7"/>
    <w:rPr>
      <w:rFonts w:ascii="Wingdings" w:hAnsi="Wingdings"/>
    </w:rPr>
  </w:style>
  <w:style w:type="character" w:customStyle="1" w:styleId="WW8Num23z0">
    <w:name w:val="WW8Num23z0"/>
    <w:uiPriority w:val="99"/>
    <w:rsid w:val="00001CF7"/>
    <w:rPr>
      <w:rFonts w:ascii="Symbol" w:hAnsi="Symbol"/>
    </w:rPr>
  </w:style>
  <w:style w:type="character" w:customStyle="1" w:styleId="WW8Num23z1">
    <w:name w:val="WW8Num23z1"/>
    <w:uiPriority w:val="99"/>
    <w:rsid w:val="00001CF7"/>
    <w:rPr>
      <w:rFonts w:ascii="Courier New" w:hAnsi="Courier New"/>
    </w:rPr>
  </w:style>
  <w:style w:type="character" w:customStyle="1" w:styleId="WW8Num23z2">
    <w:name w:val="WW8Num23z2"/>
    <w:uiPriority w:val="99"/>
    <w:rsid w:val="00001CF7"/>
    <w:rPr>
      <w:rFonts w:ascii="Wingdings" w:hAnsi="Wingdings"/>
    </w:rPr>
  </w:style>
  <w:style w:type="character" w:customStyle="1" w:styleId="2">
    <w:name w:val="Основной шрифт абзаца2"/>
    <w:uiPriority w:val="99"/>
    <w:rsid w:val="00001CF7"/>
  </w:style>
  <w:style w:type="character" w:customStyle="1" w:styleId="WW8Num2z0">
    <w:name w:val="WW8Num2z0"/>
    <w:uiPriority w:val="99"/>
    <w:rsid w:val="00001CF7"/>
    <w:rPr>
      <w:rFonts w:ascii="Times New Roman" w:hAnsi="Times New Roman"/>
    </w:rPr>
  </w:style>
  <w:style w:type="character" w:customStyle="1" w:styleId="WW8Num5z1">
    <w:name w:val="WW8Num5z1"/>
    <w:uiPriority w:val="99"/>
    <w:rsid w:val="00001CF7"/>
    <w:rPr>
      <w:rFonts w:ascii="Courier New" w:hAnsi="Courier New"/>
    </w:rPr>
  </w:style>
  <w:style w:type="character" w:customStyle="1" w:styleId="WW8Num5z2">
    <w:name w:val="WW8Num5z2"/>
    <w:uiPriority w:val="99"/>
    <w:rsid w:val="00001CF7"/>
    <w:rPr>
      <w:rFonts w:ascii="Wingdings" w:hAnsi="Wingdings"/>
    </w:rPr>
  </w:style>
  <w:style w:type="character" w:customStyle="1" w:styleId="WW8Num5z3">
    <w:name w:val="WW8Num5z3"/>
    <w:uiPriority w:val="99"/>
    <w:rsid w:val="00001CF7"/>
    <w:rPr>
      <w:rFonts w:ascii="Symbol" w:hAnsi="Symbol"/>
    </w:rPr>
  </w:style>
  <w:style w:type="character" w:customStyle="1" w:styleId="WW8Num8z0">
    <w:name w:val="WW8Num8z0"/>
    <w:uiPriority w:val="99"/>
    <w:rsid w:val="00001CF7"/>
    <w:rPr>
      <w:rFonts w:ascii="Times New Roman" w:hAnsi="Times New Roman"/>
    </w:rPr>
  </w:style>
  <w:style w:type="character" w:customStyle="1" w:styleId="WW8Num9z0">
    <w:name w:val="WW8Num9z0"/>
    <w:uiPriority w:val="99"/>
    <w:rsid w:val="00001CF7"/>
    <w:rPr>
      <w:rFonts w:ascii="Times New Roman" w:hAnsi="Times New Roman"/>
    </w:rPr>
  </w:style>
  <w:style w:type="character" w:customStyle="1" w:styleId="WW8Num11z0">
    <w:name w:val="WW8Num11z0"/>
    <w:uiPriority w:val="99"/>
    <w:rsid w:val="00001CF7"/>
    <w:rPr>
      <w:rFonts w:ascii="Times New Roman" w:hAnsi="Times New Roman"/>
    </w:rPr>
  </w:style>
  <w:style w:type="character" w:customStyle="1" w:styleId="WW8Num12z3">
    <w:name w:val="WW8Num12z3"/>
    <w:uiPriority w:val="99"/>
    <w:rsid w:val="00001CF7"/>
    <w:rPr>
      <w:rFonts w:ascii="Symbol" w:hAnsi="Symbol"/>
    </w:rPr>
  </w:style>
  <w:style w:type="character" w:customStyle="1" w:styleId="WW8NumSt6z0">
    <w:name w:val="WW8NumSt6z0"/>
    <w:uiPriority w:val="99"/>
    <w:rsid w:val="00001CF7"/>
    <w:rPr>
      <w:rFonts w:ascii="Times New Roman" w:hAnsi="Times New Roman"/>
    </w:rPr>
  </w:style>
  <w:style w:type="character" w:customStyle="1" w:styleId="WW8NumSt7z0">
    <w:name w:val="WW8NumSt7z0"/>
    <w:uiPriority w:val="99"/>
    <w:rsid w:val="00001CF7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001CF7"/>
  </w:style>
  <w:style w:type="character" w:styleId="a3">
    <w:name w:val="page number"/>
    <w:uiPriority w:val="99"/>
    <w:rsid w:val="00001CF7"/>
    <w:rPr>
      <w:rFonts w:cs="Times New Roman"/>
    </w:rPr>
  </w:style>
  <w:style w:type="character" w:styleId="a4">
    <w:name w:val="Hyperlink"/>
    <w:uiPriority w:val="99"/>
    <w:rsid w:val="00001CF7"/>
    <w:rPr>
      <w:rFonts w:cs="Times New Roman"/>
      <w:color w:val="0000FF"/>
      <w:u w:val="single"/>
    </w:rPr>
  </w:style>
  <w:style w:type="character" w:customStyle="1" w:styleId="a5">
    <w:name w:val="Символ нумерации"/>
    <w:uiPriority w:val="99"/>
    <w:rsid w:val="00001CF7"/>
  </w:style>
  <w:style w:type="character" w:customStyle="1" w:styleId="a6">
    <w:name w:val="Маркеры списка"/>
    <w:uiPriority w:val="99"/>
    <w:rsid w:val="00001CF7"/>
    <w:rPr>
      <w:rFonts w:ascii="OpenSymbol" w:eastAsia="OpenSymbol" w:hAnsi="OpenSymbol"/>
    </w:rPr>
  </w:style>
  <w:style w:type="character" w:customStyle="1" w:styleId="standarttab1">
    <w:name w:val="standarttab1"/>
    <w:uiPriority w:val="99"/>
    <w:rsid w:val="00001CF7"/>
    <w:rPr>
      <w:rFonts w:ascii="Times New Roman" w:hAnsi="Times New Roman"/>
      <w:color w:val="990000"/>
      <w:sz w:val="27"/>
      <w:u w:val="none"/>
    </w:rPr>
  </w:style>
  <w:style w:type="character" w:styleId="a7">
    <w:name w:val="Strong"/>
    <w:uiPriority w:val="99"/>
    <w:qFormat/>
    <w:rsid w:val="00001CF7"/>
    <w:rPr>
      <w:rFonts w:cs="Times New Roman"/>
      <w:b/>
    </w:rPr>
  </w:style>
  <w:style w:type="paragraph" w:customStyle="1" w:styleId="10">
    <w:name w:val="Заголовок1"/>
    <w:basedOn w:val="a"/>
    <w:next w:val="a8"/>
    <w:uiPriority w:val="99"/>
    <w:rsid w:val="00001CF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8">
    <w:name w:val="Body Text"/>
    <w:basedOn w:val="a"/>
    <w:link w:val="a9"/>
    <w:uiPriority w:val="99"/>
    <w:rsid w:val="00001CF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uiPriority w:val="99"/>
    <w:rsid w:val="00001CF7"/>
    <w:rPr>
      <w:rFonts w:cs="Mangal"/>
    </w:rPr>
  </w:style>
  <w:style w:type="paragraph" w:styleId="ab">
    <w:name w:val="caption"/>
    <w:basedOn w:val="a"/>
    <w:uiPriority w:val="99"/>
    <w:qFormat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1">
    <w:name w:val="Название объекта1"/>
    <w:basedOn w:val="a"/>
    <w:uiPriority w:val="99"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uiPriority w:val="99"/>
    <w:rsid w:val="00001CF7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uiPriority w:val="99"/>
    <w:rsid w:val="00001CF7"/>
  </w:style>
  <w:style w:type="paragraph" w:customStyle="1" w:styleId="ListParagraph1">
    <w:name w:val="List Paragraph1"/>
    <w:basedOn w:val="a"/>
    <w:uiPriority w:val="99"/>
    <w:rsid w:val="00001CF7"/>
    <w:pPr>
      <w:suppressAutoHyphens/>
      <w:spacing w:after="0" w:line="240" w:lineRule="auto"/>
      <w:ind w:left="720" w:firstLine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rsid w:val="00001CF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ntStyle12">
    <w:name w:val="Font Style12"/>
    <w:uiPriority w:val="99"/>
    <w:rsid w:val="00001CF7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001CF7"/>
    <w:pPr>
      <w:widowControl w:val="0"/>
      <w:suppressAutoHyphens/>
      <w:autoSpaceDE w:val="0"/>
      <w:spacing w:after="0" w:line="214" w:lineRule="exact"/>
      <w:ind w:firstLine="4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4">
    <w:name w:val="No Spacing"/>
    <w:uiPriority w:val="99"/>
    <w:qFormat/>
    <w:rsid w:val="00001CF7"/>
    <w:rPr>
      <w:rFonts w:ascii="Times New Roman" w:hAnsi="Times New Roman"/>
      <w:sz w:val="28"/>
      <w:szCs w:val="22"/>
      <w:lang w:eastAsia="en-US"/>
    </w:rPr>
  </w:style>
  <w:style w:type="character" w:styleId="af5">
    <w:name w:val="line number"/>
    <w:uiPriority w:val="99"/>
    <w:rsid w:val="00001CF7"/>
    <w:rPr>
      <w:rFonts w:cs="Times New Roman"/>
    </w:rPr>
  </w:style>
  <w:style w:type="paragraph" w:styleId="af6">
    <w:name w:val="Balloon Text"/>
    <w:basedOn w:val="a"/>
    <w:link w:val="af7"/>
    <w:uiPriority w:val="99"/>
    <w:rsid w:val="00001CF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7">
    <w:name w:val="Текст выноски Знак"/>
    <w:link w:val="af6"/>
    <w:uiPriority w:val="99"/>
    <w:locked/>
    <w:rsid w:val="00001CF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5FEF-974E-4589-8387-5743E2A3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 DS</cp:lastModifiedBy>
  <cp:revision>13</cp:revision>
  <cp:lastPrinted>2016-08-23T09:36:00Z</cp:lastPrinted>
  <dcterms:created xsi:type="dcterms:W3CDTF">2013-02-23T15:54:00Z</dcterms:created>
  <dcterms:modified xsi:type="dcterms:W3CDTF">2023-09-12T03:42:00Z</dcterms:modified>
</cp:coreProperties>
</file>